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567A65" w:rsidTr="00042425">
        <w:tc>
          <w:tcPr>
            <w:tcW w:w="4076" w:type="dxa"/>
          </w:tcPr>
          <w:p w:rsidR="00567A65" w:rsidRDefault="00567A65" w:rsidP="00042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2 </w:t>
            </w:r>
          </w:p>
          <w:p w:rsidR="00567A65" w:rsidRDefault="00567A65" w:rsidP="00042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договору </w:t>
            </w:r>
          </w:p>
          <w:p w:rsidR="00567A65" w:rsidRDefault="00567A65" w:rsidP="00042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______________№ _______</w:t>
            </w:r>
          </w:p>
        </w:tc>
      </w:tr>
    </w:tbl>
    <w:p w:rsidR="00567A65" w:rsidRDefault="00567A65" w:rsidP="00567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7A65" w:rsidRDefault="00567A65" w:rsidP="00567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7A65" w:rsidRPr="006547AD" w:rsidRDefault="00567A65" w:rsidP="00567A65">
      <w:pPr>
        <w:pStyle w:val="a4"/>
        <w:spacing w:after="0" w:line="240" w:lineRule="auto"/>
        <w:ind w:left="450"/>
        <w:jc w:val="center"/>
        <w:rPr>
          <w:rFonts w:ascii="Times New Roman" w:hAnsi="Times New Roman" w:cs="Times New Roman"/>
          <w:sz w:val="26"/>
          <w:szCs w:val="26"/>
        </w:rPr>
      </w:pPr>
      <w:r w:rsidRPr="006547AD">
        <w:rPr>
          <w:rFonts w:ascii="Times New Roman" w:hAnsi="Times New Roman" w:cs="Times New Roman"/>
          <w:sz w:val="26"/>
          <w:szCs w:val="26"/>
        </w:rPr>
        <w:t>РЕЕСТР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1"/>
      </w:r>
    </w:p>
    <w:p w:rsidR="00567A65" w:rsidRPr="006547AD" w:rsidRDefault="00567A65" w:rsidP="00567A65">
      <w:pPr>
        <w:pStyle w:val="a4"/>
        <w:spacing w:after="0" w:line="240" w:lineRule="auto"/>
        <w:ind w:left="450"/>
        <w:jc w:val="center"/>
        <w:rPr>
          <w:rFonts w:ascii="Times New Roman" w:hAnsi="Times New Roman" w:cs="Times New Roman"/>
          <w:sz w:val="26"/>
          <w:szCs w:val="26"/>
        </w:rPr>
      </w:pPr>
      <w:r w:rsidRPr="006547AD">
        <w:rPr>
          <w:rFonts w:ascii="Times New Roman" w:hAnsi="Times New Roman" w:cs="Times New Roman"/>
          <w:b/>
          <w:bCs/>
          <w:sz w:val="26"/>
          <w:szCs w:val="26"/>
        </w:rPr>
        <w:t>зон запрета эксплуатации и размещения</w:t>
      </w:r>
      <w:r w:rsidRPr="006547AD">
        <w:rPr>
          <w:rFonts w:ascii="Times New Roman" w:hAnsi="Times New Roman" w:cs="Times New Roman"/>
          <w:bCs/>
          <w:sz w:val="26"/>
          <w:szCs w:val="26"/>
        </w:rPr>
        <w:t xml:space="preserve"> средств индивидуальной мобильности</w:t>
      </w:r>
      <w:r w:rsidRPr="006547AD">
        <w:rPr>
          <w:rFonts w:ascii="Times New Roman" w:hAnsi="Times New Roman" w:cs="Times New Roman"/>
          <w:sz w:val="26"/>
          <w:szCs w:val="26"/>
        </w:rPr>
        <w:t xml:space="preserve"> на территориях общего пользования</w:t>
      </w:r>
    </w:p>
    <w:p w:rsidR="00567A65" w:rsidRPr="006547AD" w:rsidRDefault="00567A65" w:rsidP="00567A65">
      <w:pPr>
        <w:pStyle w:val="a4"/>
        <w:spacing w:after="0" w:line="240" w:lineRule="auto"/>
        <w:ind w:left="450"/>
        <w:jc w:val="center"/>
        <w:rPr>
          <w:rFonts w:ascii="Times New Roman" w:hAnsi="Times New Roman" w:cs="Times New Roman"/>
          <w:sz w:val="26"/>
          <w:szCs w:val="26"/>
        </w:rPr>
      </w:pPr>
      <w:r w:rsidRPr="006547AD">
        <w:rPr>
          <w:rFonts w:ascii="Times New Roman" w:hAnsi="Times New Roman" w:cs="Times New Roman"/>
          <w:sz w:val="26"/>
          <w:szCs w:val="26"/>
        </w:rPr>
        <w:t>Ейского городского поселения Ейского района</w:t>
      </w:r>
    </w:p>
    <w:p w:rsidR="00567A65" w:rsidRPr="006547AD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Наименование территории или</w:t>
            </w: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Объекта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Месторасположение</w:t>
            </w: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границы территории</w:t>
            </w: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(координаты)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Сквер имени </w:t>
            </w:r>
            <w:proofErr w:type="spellStart"/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А.С.Пушкина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567A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46.708108, 38.277073</w:t>
            </w:r>
            <w:bookmarkStart w:id="0" w:name="_GoBack"/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-46.707371, 38.276115-46.707206, 38.276589-46.707390, 38.277213-46.707729, 38.277367-46.708108, 38.277073</w:t>
            </w:r>
            <w:bookmarkEnd w:id="0"/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Парк культуры и отдыха </w:t>
            </w: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имени  </w:t>
            </w:r>
            <w:proofErr w:type="spellStart"/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И.М.Поддубного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46.706709, 38.259355-46.704509, 38.256502-46.700964, 38.261861-46.703397, 38.265004-46.706709, 38.259355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Никольский парк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46.712958, 38.274233-46.713256, 38.274768-46.713503, 38.276148-46.714515, 38.276048-46.714647, 38.275815-46.714478, 38.274446-46.713498, 38.274309-46.713150, 38.273914-46.712958, 38.274233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Парк имени </w:t>
            </w:r>
            <w:proofErr w:type="spellStart"/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М.Горького</w:t>
            </w:r>
            <w:proofErr w:type="spellEnd"/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46.710069, 38.270563-46.710792, 38.271371-46.710363, 38.272239-46.711157, 38.273221-46.712297, 38.271302-46.710785, 38.269346-46.710069, 38.270563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Первомайская площадь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46.713899, 38.269069-46.715024, 38.270518-46.715438, 38.269847-46.714305, 38.268333-</w:t>
            </w:r>
            <w:r w:rsidRPr="006547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46.713899, 38.269069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 Сквер у мемориала «Жертвам радиационных катастроф», </w:t>
            </w: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улица Нижнесадовая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46.717393, 38.278937-46.718146, 38.278748-46.717820, 38.277979-46.717376, 38.278779-46.717393, 38.278937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Площадь Революции, мемориальный комплекс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46.699748, 38.272463-46.698946, 38.271428-46.698295, 38.272487-46.699087, 38.273537-46.699748, 38.272463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 Театральная площадь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46.711669, 38.272662-46.711954, 38.273020-46.712161, 38.272646-46.711894, 38.272292-46.711669, 38.272662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Площадь Авиаторов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46.702905, 38.253170-46.704026, 38.252449-46.703653, 38.251989-46.702905, 38.253170-46.702905, 38.253170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 Молодежная площадь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46.682879, 38.293310-46.682879, 38.293310-46.681760, 38.294553-46.681760, 38.294553-46.682932, 38.295434-46.683538, 38.294984-46.682879, 38.293310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Таганрогская набережная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46.714614, 38.258012-46.721040, 38.266454-46.721198, 38.266265-46.718158, 38.261415-46.715138, 38.257267-46.714614, 38.258012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Спорткомплекс «Солнечный»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46.673502, 38.290013-46.673724, 38.289696-46.673724, 38.289696-46.673093, 38.288827-46.673502, 38.290013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Спорткомплекс «Снежинка»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46.673093, 38.288827-46.672989, 38.289032-46.672719, 38.289225-46.673093, 38.288827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Входная аллея на Центральный пляж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46.732343, 38.285734-46.733278, 38.284233</w:t>
            </w:r>
          </w:p>
        </w:tc>
      </w:tr>
      <w:tr w:rsidR="00567A65" w:rsidRPr="006547AD" w:rsidTr="00042425">
        <w:trPr>
          <w:trHeight w:val="8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Пешеходная зона на Центральном пляже, от памятника «Бронекатер «Ейский патриот» до базы отдыха «Приазовье» на Ейской косе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46.732850, 38.286338-46.734452, 38.286271-46.738412, 38.288933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Улица Пляжная, территория Ейской косы, от памятника «Бронекатер «Ейский патриот» до оконечности косы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46.731666, 38.285856-46.731593, 38.285996-46.731770, 38.286193-46.731770, 38.286193-46.741112, 38.291916-46.741298, 38.291697-46.739284, 38.289487-46.732635, 38.286250-46.732312, 38.285618-46.731666, 38.285856</w:t>
            </w:r>
          </w:p>
        </w:tc>
      </w:tr>
      <w:tr w:rsidR="00567A65" w:rsidRPr="006547AD" w:rsidTr="00042425">
        <w:trPr>
          <w:trHeight w:val="86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17 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Пешеходная зона по периметру Гостиного двора - улица Свердлова, от улицы  К.Либкнехта до улицы Ленина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46.708709, 38.277518-46.708709, 38.277518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Пешеходная зона по периметру Гостиного двора - улица Ленина, от улицы Свердлова до улицы Победы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46.710351, 38.274623-46.711594, 38.276210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Пешеходная зона по периметру Гостиного двора - улица Победы, от улицы Ленина до улицы К.Либкнехта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46.711580, 38.276067-46.709783, 38.278999</w:t>
            </w:r>
          </w:p>
        </w:tc>
      </w:tr>
      <w:tr w:rsidR="00567A65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Пешеходная зона по периметру Гостиного двора - улица К.Либкнехта, от улицы Победы до  улицы Свердлова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46.709851, 38.279009-46.708583, 38.277295</w:t>
            </w:r>
          </w:p>
        </w:tc>
      </w:tr>
      <w:tr w:rsidR="00567A65" w:rsidRPr="006547AD" w:rsidTr="00042425">
        <w:trPr>
          <w:trHeight w:val="9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Пешеходная зона по улице Свердлова,  </w:t>
            </w:r>
          </w:p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от улицы Ленина до улицы Коммунаров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46.710418, 38.274543- 46.710522, 38.274653- 46.711202, 38.273599- 46.711069, 38.273425- 46.710418, 38.274543</w:t>
            </w:r>
          </w:p>
        </w:tc>
      </w:tr>
      <w:tr w:rsidR="00567A65" w:rsidRPr="006547AD" w:rsidTr="00042425">
        <w:trPr>
          <w:trHeight w:val="9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Участок улицы Герцена, от улицы Красной до улицы Ленинградской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A65" w:rsidRPr="006547AD" w:rsidRDefault="00567A65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46.674478, 38.277273-46.674515, 38.277357-46.679977, 38.273593-46.679917, 38.273487-46.674478, 38.277273</w:t>
            </w:r>
          </w:p>
        </w:tc>
      </w:tr>
    </w:tbl>
    <w:p w:rsidR="00567A65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567A65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567A65" w:rsidRPr="00574EE0" w:rsidRDefault="00567A65" w:rsidP="00567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В.В. Першин</w:t>
      </w:r>
    </w:p>
    <w:p w:rsidR="00567A65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567A65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567A65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567A65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567A65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567A65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567A65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567A65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567A65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567A65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567A65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567A65" w:rsidRDefault="00567A65" w:rsidP="00567A65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290015" w:rsidRDefault="00290015"/>
    <w:sectPr w:rsidR="0029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142" w:rsidRDefault="00963142" w:rsidP="00567A65">
      <w:pPr>
        <w:spacing w:after="0" w:line="240" w:lineRule="auto"/>
      </w:pPr>
      <w:r>
        <w:separator/>
      </w:r>
    </w:p>
  </w:endnote>
  <w:endnote w:type="continuationSeparator" w:id="0">
    <w:p w:rsidR="00963142" w:rsidRDefault="00963142" w:rsidP="00567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142" w:rsidRDefault="00963142" w:rsidP="00567A65">
      <w:pPr>
        <w:spacing w:after="0" w:line="240" w:lineRule="auto"/>
      </w:pPr>
      <w:r>
        <w:separator/>
      </w:r>
    </w:p>
  </w:footnote>
  <w:footnote w:type="continuationSeparator" w:id="0">
    <w:p w:rsidR="00963142" w:rsidRDefault="00963142" w:rsidP="00567A65">
      <w:pPr>
        <w:spacing w:after="0" w:line="240" w:lineRule="auto"/>
      </w:pPr>
      <w:r>
        <w:continuationSeparator/>
      </w:r>
    </w:p>
  </w:footnote>
  <w:footnote w:id="1">
    <w:p w:rsidR="00567A65" w:rsidRDefault="00567A65">
      <w:pPr>
        <w:pStyle w:val="a5"/>
      </w:pPr>
      <w:r>
        <w:rPr>
          <w:rStyle w:val="a7"/>
        </w:rPr>
        <w:footnoteRef/>
      </w:r>
      <w:r>
        <w:t xml:space="preserve"> </w:t>
      </w:r>
      <w:r w:rsidRPr="006A6AF3">
        <w:rPr>
          <w:rFonts w:ascii="Times New Roman" w:hAnsi="Times New Roman" w:cs="Times New Roman"/>
        </w:rPr>
        <w:t>Утвержден Комиссией по обеспечению безопасности дорожного движения администрации Ейского городского поселения Ейского района (протокол от 12.12.2025 год</w:t>
      </w:r>
      <w:r>
        <w:rPr>
          <w:rFonts w:ascii="Times New Roman" w:hAnsi="Times New Roman" w:cs="Times New Roman"/>
        </w:rPr>
        <w:t>а</w:t>
      </w:r>
      <w:r w:rsidRPr="006A6AF3">
        <w:rPr>
          <w:rFonts w:ascii="Times New Roman" w:hAnsi="Times New Roman" w:cs="Times New Roman"/>
        </w:rPr>
        <w:t xml:space="preserve"> №9)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F2"/>
    <w:rsid w:val="00290015"/>
    <w:rsid w:val="00567A65"/>
    <w:rsid w:val="007024F2"/>
    <w:rsid w:val="0096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A65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7A65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567A6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67A6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67A6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A65"/>
    <w:pPr>
      <w:spacing w:after="0" w:line="240" w:lineRule="auto"/>
    </w:pPr>
    <w:rPr>
      <w:kern w:val="2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7A65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567A6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67A6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67A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39992-73E5-49CB-A9DD-660E529AB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581</Words>
  <Characters>3316</Characters>
  <Application>Microsoft Office Word</Application>
  <DocSecurity>0</DocSecurity>
  <Lines>27</Lines>
  <Paragraphs>7</Paragraphs>
  <ScaleCrop>false</ScaleCrop>
  <Company>diakov.net</Company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2026-06-16T13:02:00Z</dcterms:created>
  <dcterms:modified xsi:type="dcterms:W3CDTF">2026-06-16T13:14:00Z</dcterms:modified>
</cp:coreProperties>
</file>